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C" w:rsidRPr="005626EC" w:rsidRDefault="00FF5B75" w:rsidP="005626E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Rich Man and Lazarus</w:t>
      </w:r>
    </w:p>
    <w:p w:rsidR="005626EC" w:rsidRDefault="00FF5B75" w:rsidP="005626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(Luke 16:19-31</w:t>
      </w:r>
      <w:r w:rsidR="005626EC" w:rsidRPr="005626EC">
        <w:rPr>
          <w:rFonts w:ascii="Times New Roman" w:hAnsi="Times New Roman" w:cs="Times New Roman"/>
          <w:sz w:val="28"/>
        </w:rPr>
        <w:t>)</w:t>
      </w:r>
    </w:p>
    <w:p w:rsidR="005626EC" w:rsidRDefault="005626EC" w:rsidP="005626E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I. </w:t>
      </w:r>
      <w:r>
        <w:rPr>
          <w:rFonts w:ascii="Times New Roman" w:hAnsi="Times New Roman" w:cs="Times New Roman"/>
          <w:b/>
          <w:i/>
          <w:sz w:val="32"/>
        </w:rPr>
        <w:tab/>
      </w:r>
      <w:r w:rsidR="00FF5B75">
        <w:rPr>
          <w:rFonts w:ascii="Times New Roman" w:hAnsi="Times New Roman" w:cs="Times New Roman"/>
          <w:b/>
          <w:i/>
          <w:sz w:val="32"/>
        </w:rPr>
        <w:t>The Two Men</w:t>
      </w:r>
    </w:p>
    <w:p w:rsidR="00FF5B75" w:rsidRDefault="005626EC" w:rsidP="00FF5B75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 w:rsidRPr="005626EC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s</w:t>
      </w:r>
      <w:r w:rsidRPr="005626EC">
        <w:rPr>
          <w:rFonts w:ascii="Times New Roman" w:hAnsi="Times New Roman" w:cs="Times New Roman"/>
          <w:sz w:val="28"/>
        </w:rPr>
        <w:t>s</w:t>
      </w:r>
      <w:proofErr w:type="gramEnd"/>
      <w:r w:rsidRPr="005626EC">
        <w:rPr>
          <w:rFonts w:ascii="Times New Roman" w:hAnsi="Times New Roman" w:cs="Times New Roman"/>
          <w:sz w:val="28"/>
        </w:rPr>
        <w:t xml:space="preserve">. 19-21; </w:t>
      </w:r>
      <w:r w:rsidR="00FF5B75">
        <w:rPr>
          <w:rFonts w:ascii="Times New Roman" w:hAnsi="Times New Roman" w:cs="Times New Roman"/>
          <w:sz w:val="28"/>
        </w:rPr>
        <w:t>vs. 19; vs. 20; vs. 21; vs. 22; Hebrews 9:27; Ecclesiastes 9:2,3; Ecclesiastes 12:7; Ecclesiastes 3:17-21</w:t>
      </w: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II. </w:t>
      </w:r>
      <w:r>
        <w:rPr>
          <w:rFonts w:ascii="Times New Roman" w:hAnsi="Times New Roman" w:cs="Times New Roman"/>
          <w:b/>
          <w:i/>
          <w:sz w:val="32"/>
        </w:rPr>
        <w:tab/>
      </w:r>
      <w:r w:rsidR="00FF5B75">
        <w:rPr>
          <w:rFonts w:ascii="Times New Roman" w:hAnsi="Times New Roman" w:cs="Times New Roman"/>
          <w:b/>
          <w:i/>
          <w:sz w:val="32"/>
        </w:rPr>
        <w:t>Two Destinations</w:t>
      </w:r>
    </w:p>
    <w:p w:rsidR="005626EC" w:rsidRPr="005626EC" w:rsidRDefault="005626EC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 w:rsidRPr="005626EC">
        <w:rPr>
          <w:rFonts w:ascii="Times New Roman" w:hAnsi="Times New Roman" w:cs="Times New Roman"/>
          <w:sz w:val="28"/>
        </w:rPr>
        <w:t>vss</w:t>
      </w:r>
      <w:proofErr w:type="gramEnd"/>
      <w:r w:rsidRPr="005626EC">
        <w:rPr>
          <w:rFonts w:ascii="Times New Roman" w:hAnsi="Times New Roman" w:cs="Times New Roman"/>
          <w:sz w:val="28"/>
        </w:rPr>
        <w:t xml:space="preserve">. </w:t>
      </w:r>
      <w:r w:rsidR="00FF5B75">
        <w:rPr>
          <w:rFonts w:ascii="Times New Roman" w:hAnsi="Times New Roman" w:cs="Times New Roman"/>
          <w:sz w:val="28"/>
        </w:rPr>
        <w:t>23-36; vs. 23; Revelation. 14:10</w:t>
      </w:r>
      <w:proofErr w:type="gramStart"/>
      <w:r w:rsidR="00FF5B75">
        <w:rPr>
          <w:rFonts w:ascii="Times New Roman" w:hAnsi="Times New Roman" w:cs="Times New Roman"/>
          <w:sz w:val="28"/>
        </w:rPr>
        <w:t>,11</w:t>
      </w:r>
      <w:proofErr w:type="gramEnd"/>
      <w:r w:rsidR="00FF5B75">
        <w:rPr>
          <w:rFonts w:ascii="Times New Roman" w:hAnsi="Times New Roman" w:cs="Times New Roman"/>
          <w:sz w:val="28"/>
        </w:rPr>
        <w:t>; Revelation. 19:20; Revelation 20:10; vs. 24; Mark 9:43-48; vs. 25; 2 Cor. 5:10; Job 34:11; Psalm 62:12; Isaiah 3:10</w:t>
      </w:r>
      <w:proofErr w:type="gramStart"/>
      <w:r w:rsidR="00FF5B75">
        <w:rPr>
          <w:rFonts w:ascii="Times New Roman" w:hAnsi="Times New Roman" w:cs="Times New Roman"/>
          <w:sz w:val="28"/>
        </w:rPr>
        <w:t>,11</w:t>
      </w:r>
      <w:proofErr w:type="gramEnd"/>
      <w:r w:rsidR="00FF5B75">
        <w:rPr>
          <w:rFonts w:ascii="Times New Roman" w:hAnsi="Times New Roman" w:cs="Times New Roman"/>
          <w:sz w:val="28"/>
        </w:rPr>
        <w:t>; vs. 26; Matthew 25:46; 2 Thessalonians 1:9</w:t>
      </w: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III.</w:t>
      </w:r>
      <w:r>
        <w:rPr>
          <w:rFonts w:ascii="Times New Roman" w:hAnsi="Times New Roman" w:cs="Times New Roman"/>
          <w:b/>
          <w:i/>
          <w:sz w:val="32"/>
        </w:rPr>
        <w:tab/>
      </w:r>
      <w:r w:rsidR="00FF5B75">
        <w:rPr>
          <w:rFonts w:ascii="Times New Roman" w:hAnsi="Times New Roman" w:cs="Times New Roman"/>
          <w:b/>
          <w:i/>
          <w:sz w:val="32"/>
        </w:rPr>
        <w:t>The Rich Man’s Plea</w:t>
      </w:r>
    </w:p>
    <w:p w:rsidR="005626EC" w:rsidRPr="005626EC" w:rsidRDefault="005626EC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vss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FF5B75">
        <w:rPr>
          <w:rFonts w:ascii="Times New Roman" w:hAnsi="Times New Roman" w:cs="Times New Roman"/>
          <w:sz w:val="28"/>
        </w:rPr>
        <w:t>27-31; vs. 27; vs. 28; vs. 29; Romans 1:16; Matthew 7:24-27; John 8:31,32; vs. 30; vs. 31; Matthew 17:5; Deuteronomy 18:15; John 12:48</w:t>
      </w:r>
      <w:bookmarkStart w:id="0" w:name="_GoBack"/>
      <w:bookmarkEnd w:id="0"/>
    </w:p>
    <w:sectPr w:rsidR="005626EC" w:rsidRPr="0056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C"/>
    <w:rsid w:val="005626EC"/>
    <w:rsid w:val="006A4276"/>
    <w:rsid w:val="00FD5F9B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Kensi</dc:creator>
  <cp:lastModifiedBy>Kensi</cp:lastModifiedBy>
  <cp:revision>2</cp:revision>
  <dcterms:created xsi:type="dcterms:W3CDTF">2013-08-10T04:12:00Z</dcterms:created>
  <dcterms:modified xsi:type="dcterms:W3CDTF">2013-08-10T04:12:00Z</dcterms:modified>
</cp:coreProperties>
</file>